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A15E" w14:textId="77777777" w:rsidR="006E52CF" w:rsidRDefault="00CE3A9C" w:rsidP="00217C3B">
      <w:pPr>
        <w:jc w:val="right"/>
        <w:rPr>
          <w:rFonts w:ascii="Arial" w:hAnsi="Arial"/>
          <w:sz w:val="20"/>
        </w:rPr>
      </w:pPr>
      <w:r>
        <w:rPr>
          <w:rFonts w:ascii="Arial" w:hAnsi="Arial" w:cs="Arial"/>
          <w:noProof/>
          <w:sz w:val="20"/>
          <w:szCs w:val="20"/>
          <w:lang w:eastAsia="en-US"/>
        </w:rPr>
        <w:drawing>
          <wp:anchor distT="0" distB="0" distL="114300" distR="114300" simplePos="0" relativeHeight="251658240" behindDoc="0" locked="0" layoutInCell="1" allowOverlap="1" wp14:anchorId="475BBDC6" wp14:editId="258C3238">
            <wp:simplePos x="0" y="0"/>
            <wp:positionH relativeFrom="column">
              <wp:align>left</wp:align>
            </wp:positionH>
            <wp:positionV relativeFrom="paragraph">
              <wp:posOffset>0</wp:posOffset>
            </wp:positionV>
            <wp:extent cx="2400300" cy="675005"/>
            <wp:effectExtent l="0" t="0" r="0" b="10795"/>
            <wp:wrapSquare wrapText="bothSides"/>
            <wp:docPr id="1" name="Picture 1" descr="Macintosh HD:Users:old mac:Desktop:AAB Smart Logo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ld mac:Desktop:AAB Smart Logo_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675456"/>
                    </a:xfrm>
                    <a:prstGeom prst="rect">
                      <a:avLst/>
                    </a:prstGeom>
                    <a:noFill/>
                    <a:ln>
                      <a:noFill/>
                    </a:ln>
                    <a:extLst>
                      <a:ext uri="{FAA26D3D-D897-4be2-8F04-BA451C77F1D7}">
                        <ma14:placeholderFlag xmlns:ma14="http://schemas.microsoft.com/office/mac/drawingml/2011/main"/>
                      </a:ext>
                    </a:extLst>
                  </pic:spPr>
                </pic:pic>
              </a:graphicData>
            </a:graphic>
          </wp:anchor>
        </w:drawing>
      </w:r>
    </w:p>
    <w:p w14:paraId="61816904" w14:textId="77777777" w:rsidR="003527C8" w:rsidRPr="003527C8" w:rsidRDefault="00CE3A9C" w:rsidP="00A12EA4">
      <w:pPr>
        <w:rPr>
          <w:rFonts w:ascii="Arial" w:hAnsi="Arial"/>
          <w:sz w:val="20"/>
        </w:rPr>
      </w:pPr>
      <w:r w:rsidRPr="003527C8">
        <w:rPr>
          <w:rFonts w:ascii="Arial" w:hAnsi="Arial" w:cs="Arial"/>
          <w:sz w:val="20"/>
          <w:szCs w:val="20"/>
        </w:rPr>
        <w:t> </w:t>
      </w:r>
    </w:p>
    <w:p w14:paraId="3CA69E70" w14:textId="77777777" w:rsidR="003527C8" w:rsidRPr="003527C8" w:rsidRDefault="003527C8" w:rsidP="003527C8">
      <w:pPr>
        <w:jc w:val="right"/>
        <w:rPr>
          <w:rFonts w:ascii="Arial" w:hAnsi="Arial"/>
          <w:b/>
          <w:sz w:val="20"/>
        </w:rPr>
      </w:pPr>
    </w:p>
    <w:p w14:paraId="5F18FC50" w14:textId="77777777" w:rsidR="003527C8" w:rsidRPr="003527C8" w:rsidRDefault="00CE3A9C" w:rsidP="003527C8">
      <w:pPr>
        <w:jc w:val="right"/>
        <w:rPr>
          <w:rFonts w:ascii="Arial" w:hAnsi="Arial"/>
          <w:b/>
          <w:sz w:val="20"/>
        </w:rPr>
      </w:pPr>
      <w:r w:rsidRPr="003527C8">
        <w:rPr>
          <w:rFonts w:ascii="Arial" w:hAnsi="Arial"/>
          <w:b/>
          <w:sz w:val="20"/>
        </w:rPr>
        <w:t>Media Inquiries, contact:</w:t>
      </w:r>
    </w:p>
    <w:p w14:paraId="5C9469CB" w14:textId="77777777" w:rsidR="003527C8" w:rsidRPr="003527C8" w:rsidRDefault="00CE3A9C" w:rsidP="003527C8">
      <w:pPr>
        <w:jc w:val="right"/>
        <w:rPr>
          <w:rFonts w:ascii="Arial" w:hAnsi="Arial"/>
          <w:sz w:val="20"/>
        </w:rPr>
      </w:pPr>
      <w:r w:rsidRPr="003527C8">
        <w:rPr>
          <w:rFonts w:ascii="Arial" w:hAnsi="Arial"/>
          <w:sz w:val="20"/>
        </w:rPr>
        <w:t>Regina Marston</w:t>
      </w:r>
    </w:p>
    <w:p w14:paraId="44AB7DB1" w14:textId="77777777" w:rsidR="003527C8" w:rsidRPr="003527C8" w:rsidRDefault="00CE3A9C" w:rsidP="003527C8">
      <w:pPr>
        <w:jc w:val="right"/>
        <w:rPr>
          <w:rFonts w:ascii="Arial" w:hAnsi="Arial"/>
          <w:sz w:val="20"/>
        </w:rPr>
      </w:pPr>
      <w:r w:rsidRPr="003527C8">
        <w:rPr>
          <w:rFonts w:ascii="Arial" w:hAnsi="Arial"/>
          <w:sz w:val="20"/>
        </w:rPr>
        <w:t>Plan A Public Relations &amp; Marketing, Inc.</w:t>
      </w:r>
    </w:p>
    <w:p w14:paraId="0201CD31" w14:textId="77777777" w:rsidR="003527C8" w:rsidRPr="003527C8" w:rsidRDefault="00CE3A9C" w:rsidP="003527C8">
      <w:pPr>
        <w:ind w:left="720" w:firstLine="720"/>
        <w:jc w:val="right"/>
        <w:rPr>
          <w:rFonts w:ascii="Arial" w:hAnsi="Arial"/>
          <w:sz w:val="20"/>
        </w:rPr>
      </w:pPr>
      <w:r w:rsidRPr="003527C8">
        <w:rPr>
          <w:rFonts w:ascii="Arial" w:hAnsi="Arial"/>
          <w:sz w:val="20"/>
        </w:rPr>
        <w:t xml:space="preserve">                    </w:t>
      </w:r>
      <w:hyperlink r:id="rId9" w:history="1">
        <w:r w:rsidRPr="003527C8">
          <w:rPr>
            <w:rStyle w:val="Hyperlink"/>
            <w:rFonts w:ascii="Arial" w:hAnsi="Arial"/>
            <w:sz w:val="20"/>
          </w:rPr>
          <w:t>regina@planpr.com</w:t>
        </w:r>
      </w:hyperlink>
      <w:r w:rsidRPr="003527C8">
        <w:rPr>
          <w:rFonts w:ascii="Arial" w:hAnsi="Arial"/>
          <w:sz w:val="20"/>
        </w:rPr>
        <w:tab/>
      </w:r>
    </w:p>
    <w:p w14:paraId="1A2974C5" w14:textId="77777777" w:rsidR="003527C8" w:rsidRPr="003527C8" w:rsidRDefault="00CE3A9C" w:rsidP="003527C8">
      <w:pPr>
        <w:jc w:val="right"/>
        <w:rPr>
          <w:rFonts w:ascii="Arial" w:hAnsi="Arial"/>
          <w:sz w:val="20"/>
        </w:rPr>
      </w:pPr>
      <w:r w:rsidRPr="003527C8">
        <w:rPr>
          <w:rFonts w:ascii="Arial" w:hAnsi="Arial"/>
          <w:sz w:val="20"/>
        </w:rPr>
        <w:t>Tel: +1 (321) 231-9353</w:t>
      </w:r>
    </w:p>
    <w:p w14:paraId="4371643D" w14:textId="77777777" w:rsidR="003527C8" w:rsidRPr="003527C8" w:rsidRDefault="003527C8" w:rsidP="003527C8">
      <w:pPr>
        <w:jc w:val="right"/>
        <w:rPr>
          <w:rFonts w:ascii="Arial" w:hAnsi="Arial"/>
          <w:sz w:val="20"/>
        </w:rPr>
      </w:pPr>
    </w:p>
    <w:p w14:paraId="701F4B41" w14:textId="77777777" w:rsidR="003527C8" w:rsidRDefault="00CE3A9C" w:rsidP="003527C8">
      <w:pPr>
        <w:rPr>
          <w:rFonts w:ascii="Arial" w:hAnsi="Arial"/>
          <w:sz w:val="28"/>
          <w:szCs w:val="28"/>
          <w:u w:val="single"/>
        </w:rPr>
      </w:pPr>
      <w:r w:rsidRPr="003527C8">
        <w:rPr>
          <w:rFonts w:ascii="Arial" w:hAnsi="Arial"/>
          <w:sz w:val="28"/>
          <w:szCs w:val="28"/>
          <w:u w:val="single"/>
        </w:rPr>
        <w:t>FOR IMMEDIATE RELEASE</w:t>
      </w:r>
    </w:p>
    <w:p w14:paraId="7B96E74F" w14:textId="77777777" w:rsidR="003527C8" w:rsidRDefault="003527C8" w:rsidP="003527C8">
      <w:pPr>
        <w:rPr>
          <w:rFonts w:ascii="Arial" w:hAnsi="Arial"/>
          <w:sz w:val="28"/>
          <w:szCs w:val="28"/>
          <w:u w:val="single"/>
        </w:rPr>
      </w:pPr>
    </w:p>
    <w:p w14:paraId="6734B4B6" w14:textId="77777777" w:rsidR="00937F54" w:rsidRPr="004E55FC" w:rsidRDefault="00CE3A9C" w:rsidP="00937F54">
      <w:pPr>
        <w:jc w:val="center"/>
        <w:rPr>
          <w:rFonts w:ascii="Arial" w:hAnsi="Arial"/>
          <w:b/>
          <w:i/>
          <w:sz w:val="32"/>
          <w:szCs w:val="32"/>
        </w:rPr>
      </w:pPr>
      <w:r w:rsidRPr="004E55FC">
        <w:rPr>
          <w:rFonts w:ascii="Arial" w:hAnsi="Arial"/>
          <w:b/>
          <w:sz w:val="32"/>
          <w:szCs w:val="32"/>
        </w:rPr>
        <w:t xml:space="preserve">AAB Smart Tools Continues the </w:t>
      </w:r>
      <w:r w:rsidRPr="004E55FC">
        <w:rPr>
          <w:rFonts w:ascii="Arial" w:hAnsi="Arial"/>
          <w:b/>
          <w:i/>
          <w:sz w:val="32"/>
          <w:szCs w:val="32"/>
        </w:rPr>
        <w:t>Innovation Revolution</w:t>
      </w:r>
    </w:p>
    <w:p w14:paraId="6C05A36C" w14:textId="77777777" w:rsidR="00FE0B38" w:rsidRPr="004E55FC" w:rsidRDefault="00CE3A9C" w:rsidP="00937F54">
      <w:pPr>
        <w:jc w:val="center"/>
        <w:rPr>
          <w:rFonts w:ascii="Arial" w:hAnsi="Arial"/>
          <w:b/>
          <w:sz w:val="32"/>
          <w:szCs w:val="32"/>
        </w:rPr>
      </w:pPr>
      <w:r>
        <w:rPr>
          <w:rFonts w:ascii="Arial" w:hAnsi="Arial"/>
          <w:b/>
          <w:sz w:val="32"/>
          <w:szCs w:val="32"/>
        </w:rPr>
        <w:t xml:space="preserve"> i</w:t>
      </w:r>
      <w:r w:rsidRPr="004E55FC">
        <w:rPr>
          <w:rFonts w:ascii="Arial" w:hAnsi="Arial"/>
          <w:b/>
          <w:sz w:val="32"/>
          <w:szCs w:val="32"/>
        </w:rPr>
        <w:t>n the HVAC Industry</w:t>
      </w:r>
      <w:r>
        <w:rPr>
          <w:rFonts w:ascii="Arial" w:hAnsi="Arial"/>
          <w:b/>
          <w:sz w:val="32"/>
          <w:szCs w:val="32"/>
        </w:rPr>
        <w:t xml:space="preserve"> with the Wireless ABM-200</w:t>
      </w:r>
    </w:p>
    <w:p w14:paraId="2F5B695C" w14:textId="77777777" w:rsidR="00FE0B38" w:rsidRDefault="00876E15" w:rsidP="00FE0B38">
      <w:pPr>
        <w:jc w:val="center"/>
        <w:rPr>
          <w:rFonts w:ascii="Arial" w:hAnsi="Arial"/>
          <w:b/>
          <w:sz w:val="28"/>
          <w:szCs w:val="28"/>
        </w:rPr>
      </w:pPr>
    </w:p>
    <w:p w14:paraId="60E5C377" w14:textId="77777777" w:rsidR="00C36A0A" w:rsidRPr="004E55FC" w:rsidRDefault="00CE3A9C" w:rsidP="004E55FC">
      <w:pPr>
        <w:jc w:val="center"/>
        <w:rPr>
          <w:rFonts w:ascii="Arial" w:hAnsi="Arial"/>
          <w:i/>
          <w:sz w:val="28"/>
          <w:szCs w:val="28"/>
        </w:rPr>
      </w:pPr>
      <w:r>
        <w:rPr>
          <w:rFonts w:ascii="Arial" w:hAnsi="Arial"/>
          <w:i/>
          <w:sz w:val="28"/>
          <w:szCs w:val="28"/>
        </w:rPr>
        <w:t>The</w:t>
      </w:r>
      <w:r w:rsidRPr="004E55FC">
        <w:rPr>
          <w:rFonts w:ascii="Arial" w:hAnsi="Arial"/>
          <w:i/>
          <w:sz w:val="28"/>
          <w:szCs w:val="28"/>
        </w:rPr>
        <w:t xml:space="preserve"> </w:t>
      </w:r>
      <w:r>
        <w:rPr>
          <w:rFonts w:ascii="Arial" w:hAnsi="Arial"/>
          <w:i/>
          <w:sz w:val="28"/>
          <w:szCs w:val="28"/>
        </w:rPr>
        <w:t>game-changing ABM-200 debuts as</w:t>
      </w:r>
      <w:r w:rsidRPr="004E55FC">
        <w:rPr>
          <w:rFonts w:ascii="Arial" w:hAnsi="Arial"/>
          <w:i/>
          <w:sz w:val="28"/>
          <w:szCs w:val="28"/>
        </w:rPr>
        <w:t xml:space="preserve"> the HVAC </w:t>
      </w:r>
      <w:r>
        <w:rPr>
          <w:rFonts w:ascii="Arial" w:hAnsi="Arial"/>
          <w:i/>
          <w:sz w:val="28"/>
          <w:szCs w:val="28"/>
        </w:rPr>
        <w:t>i</w:t>
      </w:r>
      <w:r w:rsidRPr="004E55FC">
        <w:rPr>
          <w:rFonts w:ascii="Arial" w:hAnsi="Arial"/>
          <w:i/>
          <w:sz w:val="28"/>
          <w:szCs w:val="28"/>
        </w:rPr>
        <w:t xml:space="preserve">ndustry’s first </w:t>
      </w:r>
      <w:r>
        <w:rPr>
          <w:rFonts w:ascii="Arial" w:hAnsi="Arial"/>
          <w:i/>
          <w:sz w:val="28"/>
          <w:szCs w:val="28"/>
        </w:rPr>
        <w:t>wireless airflow and environmental m</w:t>
      </w:r>
      <w:r w:rsidRPr="004E55FC">
        <w:rPr>
          <w:rFonts w:ascii="Arial" w:hAnsi="Arial"/>
          <w:i/>
          <w:sz w:val="28"/>
          <w:szCs w:val="28"/>
        </w:rPr>
        <w:t>eter</w:t>
      </w:r>
      <w:r>
        <w:rPr>
          <w:rFonts w:ascii="Arial" w:hAnsi="Arial"/>
          <w:i/>
          <w:sz w:val="28"/>
          <w:szCs w:val="28"/>
        </w:rPr>
        <w:t xml:space="preserve"> for use with smartphones and devices.</w:t>
      </w:r>
    </w:p>
    <w:p w14:paraId="69888C49" w14:textId="77777777" w:rsidR="003527C8" w:rsidRDefault="003527C8" w:rsidP="00FF6E4E">
      <w:pPr>
        <w:spacing w:after="240"/>
        <w:rPr>
          <w:rFonts w:ascii="Arial" w:hAnsi="Arial"/>
          <w:sz w:val="22"/>
          <w:szCs w:val="22"/>
        </w:rPr>
      </w:pPr>
    </w:p>
    <w:p w14:paraId="367AC77A" w14:textId="784A60C0" w:rsidR="00550B2D" w:rsidRPr="00937F54" w:rsidRDefault="00CE3A9C" w:rsidP="006337F0">
      <w:pPr>
        <w:spacing w:after="200" w:line="360" w:lineRule="auto"/>
        <w:rPr>
          <w:rFonts w:ascii="Arial" w:hAnsi="Arial" w:cs="Arial"/>
          <w:sz w:val="22"/>
          <w:szCs w:val="22"/>
        </w:rPr>
      </w:pPr>
      <w:r>
        <w:rPr>
          <w:rFonts w:ascii="Arial" w:hAnsi="Arial" w:cs="Arial"/>
          <w:noProof/>
          <w:sz w:val="22"/>
          <w:szCs w:val="22"/>
          <w:lang w:eastAsia="en-US"/>
        </w:rPr>
        <w:drawing>
          <wp:anchor distT="0" distB="0" distL="114300" distR="114300" simplePos="0" relativeHeight="251659264" behindDoc="0" locked="0" layoutInCell="1" allowOverlap="1" wp14:anchorId="0E6F474B" wp14:editId="5E0EBD85">
            <wp:simplePos x="0" y="0"/>
            <wp:positionH relativeFrom="column">
              <wp:posOffset>4229100</wp:posOffset>
            </wp:positionH>
            <wp:positionV relativeFrom="paragraph">
              <wp:posOffset>768985</wp:posOffset>
            </wp:positionV>
            <wp:extent cx="1655445" cy="2628900"/>
            <wp:effectExtent l="0" t="0" r="0" b="12700"/>
            <wp:wrapSquare wrapText="bothSides"/>
            <wp:docPr id="2" name="Picture 2" descr="Macintosh HD:Users:old mac:Desktop:ABM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ld mac:Desktop:ABM 2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5445" cy="2628900"/>
                    </a:xfrm>
                    <a:prstGeom prst="rect">
                      <a:avLst/>
                    </a:prstGeom>
                    <a:noFill/>
                    <a:ln>
                      <a:noFill/>
                    </a:ln>
                    <a:extLst>
                      <a:ext uri="{FAA26D3D-D897-4be2-8F04-BA451C77F1D7}">
                        <ma14:placeholderFlag xmlns:ma14="http://schemas.microsoft.com/office/mac/drawingml/2011/main"/>
                      </a:ext>
                    </a:extLst>
                  </pic:spPr>
                </pic:pic>
              </a:graphicData>
            </a:graphic>
          </wp:anchor>
        </w:drawing>
      </w:r>
      <w:r w:rsidRPr="00937F54">
        <w:rPr>
          <w:rFonts w:ascii="Arial" w:hAnsi="Arial" w:cs="Arial"/>
          <w:b/>
          <w:sz w:val="22"/>
          <w:szCs w:val="22"/>
        </w:rPr>
        <w:t>Orlando, FL</w:t>
      </w:r>
      <w:r w:rsidRPr="00937F54">
        <w:rPr>
          <w:rFonts w:ascii="Arial" w:hAnsi="Arial" w:cs="Arial"/>
          <w:sz w:val="22"/>
          <w:szCs w:val="22"/>
        </w:rPr>
        <w:t xml:space="preserve"> – </w:t>
      </w:r>
      <w:proofErr w:type="gramStart"/>
      <w:r w:rsidRPr="00937F54">
        <w:rPr>
          <w:rFonts w:ascii="Arial" w:hAnsi="Arial" w:cs="Arial"/>
          <w:b/>
          <w:sz w:val="22"/>
          <w:szCs w:val="22"/>
        </w:rPr>
        <w:t xml:space="preserve">July </w:t>
      </w:r>
      <w:bookmarkStart w:id="0" w:name="_GoBack"/>
      <w:bookmarkEnd w:id="0"/>
      <w:r>
        <w:rPr>
          <w:rFonts w:ascii="Arial" w:hAnsi="Arial" w:cs="Arial"/>
          <w:b/>
          <w:sz w:val="22"/>
          <w:szCs w:val="22"/>
        </w:rPr>
        <w:t>,</w:t>
      </w:r>
      <w:proofErr w:type="gramEnd"/>
      <w:r w:rsidRPr="00937F54">
        <w:rPr>
          <w:rFonts w:ascii="Arial" w:hAnsi="Arial" w:cs="Arial"/>
          <w:b/>
          <w:sz w:val="22"/>
          <w:szCs w:val="22"/>
        </w:rPr>
        <w:t xml:space="preserve"> 2015</w:t>
      </w:r>
      <w:r w:rsidRPr="00937F54">
        <w:rPr>
          <w:rFonts w:ascii="Arial" w:hAnsi="Arial" w:cs="Arial"/>
          <w:sz w:val="22"/>
          <w:szCs w:val="22"/>
        </w:rPr>
        <w:t xml:space="preserve"> –  AAB Smart Tools (AAB), a</w:t>
      </w:r>
      <w:r>
        <w:rPr>
          <w:rFonts w:ascii="Arial" w:hAnsi="Arial" w:cs="Arial"/>
          <w:sz w:val="22"/>
          <w:szCs w:val="22"/>
        </w:rPr>
        <w:t>n</w:t>
      </w:r>
      <w:r w:rsidRPr="00937F54">
        <w:rPr>
          <w:rFonts w:ascii="Arial" w:hAnsi="Arial" w:cs="Arial"/>
          <w:sz w:val="22"/>
          <w:szCs w:val="22"/>
        </w:rPr>
        <w:t xml:space="preserve"> Orlando-based company</w:t>
      </w:r>
      <w:r>
        <w:rPr>
          <w:rFonts w:ascii="Arial" w:hAnsi="Arial" w:cs="Arial"/>
          <w:sz w:val="22"/>
          <w:szCs w:val="22"/>
        </w:rPr>
        <w:t>,</w:t>
      </w:r>
      <w:r w:rsidRPr="00937F54">
        <w:rPr>
          <w:rFonts w:ascii="Arial" w:hAnsi="Arial" w:cs="Arial"/>
          <w:sz w:val="22"/>
          <w:szCs w:val="22"/>
        </w:rPr>
        <w:t xml:space="preserve"> is quickly</w:t>
      </w:r>
      <w:r>
        <w:rPr>
          <w:rFonts w:ascii="Arial" w:hAnsi="Arial" w:cs="Arial"/>
          <w:sz w:val="22"/>
          <w:szCs w:val="22"/>
        </w:rPr>
        <w:t xml:space="preserve"> being recognized as the leader</w:t>
      </w:r>
      <w:r w:rsidRPr="00937F54">
        <w:rPr>
          <w:rFonts w:ascii="Arial" w:hAnsi="Arial" w:cs="Arial"/>
          <w:sz w:val="22"/>
          <w:szCs w:val="22"/>
        </w:rPr>
        <w:t xml:space="preserve"> of the </w:t>
      </w:r>
      <w:r w:rsidRPr="00937F54">
        <w:rPr>
          <w:rFonts w:ascii="Arial" w:hAnsi="Arial" w:cs="Arial"/>
          <w:i/>
          <w:sz w:val="22"/>
          <w:szCs w:val="22"/>
        </w:rPr>
        <w:t>innovation revolution</w:t>
      </w:r>
      <w:r w:rsidRPr="00937F54">
        <w:rPr>
          <w:rFonts w:ascii="Arial" w:hAnsi="Arial" w:cs="Arial"/>
          <w:sz w:val="22"/>
          <w:szCs w:val="22"/>
        </w:rPr>
        <w:t xml:space="preserve"> in the HVAC ind</w:t>
      </w:r>
      <w:r>
        <w:rPr>
          <w:rFonts w:ascii="Arial" w:hAnsi="Arial" w:cs="Arial"/>
          <w:sz w:val="22"/>
          <w:szCs w:val="22"/>
        </w:rPr>
        <w:t>ustry with the introduction of s</w:t>
      </w:r>
      <w:r w:rsidRPr="00937F54">
        <w:rPr>
          <w:rFonts w:ascii="Arial" w:hAnsi="Arial" w:cs="Arial"/>
          <w:sz w:val="22"/>
          <w:szCs w:val="22"/>
        </w:rPr>
        <w:t xml:space="preserve">martphone tools that are accurate, affordable and easy to use. After the success of </w:t>
      </w:r>
      <w:r>
        <w:rPr>
          <w:rFonts w:ascii="Arial" w:hAnsi="Arial" w:cs="Arial"/>
          <w:sz w:val="22"/>
          <w:szCs w:val="22"/>
        </w:rPr>
        <w:t>its</w:t>
      </w:r>
      <w:r w:rsidRPr="00937F54">
        <w:rPr>
          <w:rFonts w:ascii="Arial" w:hAnsi="Arial" w:cs="Arial"/>
          <w:sz w:val="22"/>
          <w:szCs w:val="22"/>
        </w:rPr>
        <w:t xml:space="preserve"> ABM-100, the HVAC industry’s first smartphone anemometer</w:t>
      </w:r>
      <w:r>
        <w:rPr>
          <w:rFonts w:ascii="Arial" w:hAnsi="Arial" w:cs="Arial"/>
          <w:sz w:val="22"/>
          <w:szCs w:val="22"/>
        </w:rPr>
        <w:t>, the company now introduces</w:t>
      </w:r>
      <w:r w:rsidRPr="00937F54">
        <w:rPr>
          <w:rFonts w:ascii="Arial" w:hAnsi="Arial" w:cs="Arial"/>
          <w:sz w:val="22"/>
          <w:szCs w:val="22"/>
        </w:rPr>
        <w:t xml:space="preserve"> the next generation of the meter, the ABM-200</w:t>
      </w:r>
      <w:r>
        <w:rPr>
          <w:rFonts w:ascii="Arial" w:hAnsi="Arial" w:cs="Arial"/>
          <w:sz w:val="22"/>
          <w:szCs w:val="22"/>
        </w:rPr>
        <w:t>.</w:t>
      </w:r>
      <w:r w:rsidRPr="00937F54">
        <w:rPr>
          <w:rFonts w:ascii="Arial" w:hAnsi="Arial" w:cs="Arial"/>
          <w:sz w:val="22"/>
          <w:szCs w:val="22"/>
        </w:rPr>
        <w:t xml:space="preserve"> This revolutionary product offers all the features of the ABM-100, </w:t>
      </w:r>
      <w:r>
        <w:rPr>
          <w:rFonts w:ascii="Arial" w:hAnsi="Arial" w:cs="Arial"/>
          <w:sz w:val="22"/>
          <w:szCs w:val="22"/>
        </w:rPr>
        <w:t>plus</w:t>
      </w:r>
      <w:r w:rsidRPr="00937F54">
        <w:rPr>
          <w:rFonts w:ascii="Arial" w:hAnsi="Arial" w:cs="Arial"/>
          <w:sz w:val="22"/>
          <w:szCs w:val="22"/>
        </w:rPr>
        <w:t xml:space="preserve"> temperature, humidity and pressure sensors</w:t>
      </w:r>
      <w:r>
        <w:rPr>
          <w:rFonts w:ascii="Arial" w:hAnsi="Arial" w:cs="Arial"/>
          <w:sz w:val="22"/>
          <w:szCs w:val="22"/>
        </w:rPr>
        <w:t>. It also incorporates Bluetooth Smart technology to work wirelessly with smartphones and other devices, making it</w:t>
      </w:r>
      <w:r w:rsidRPr="00937F54">
        <w:rPr>
          <w:rFonts w:ascii="Arial" w:hAnsi="Arial" w:cs="Arial"/>
          <w:sz w:val="22"/>
          <w:szCs w:val="22"/>
        </w:rPr>
        <w:t xml:space="preserve"> the HVAC industry’s first wireless airflow and environmental meter.</w:t>
      </w:r>
    </w:p>
    <w:p w14:paraId="1F436FEF" w14:textId="77777777" w:rsidR="002516AA" w:rsidRPr="00937F54" w:rsidRDefault="00CE3A9C" w:rsidP="006337F0">
      <w:pPr>
        <w:spacing w:after="200" w:line="360" w:lineRule="auto"/>
        <w:rPr>
          <w:rFonts w:ascii="Arial" w:hAnsi="Arial" w:cs="Arial"/>
          <w:sz w:val="22"/>
          <w:szCs w:val="22"/>
        </w:rPr>
      </w:pPr>
      <w:r>
        <w:rPr>
          <w:rFonts w:ascii="Arial" w:hAnsi="Arial" w:cs="Arial"/>
          <w:sz w:val="22"/>
          <w:szCs w:val="22"/>
        </w:rPr>
        <w:t xml:space="preserve">The ABM-200 </w:t>
      </w:r>
      <w:r w:rsidRPr="00937F54">
        <w:rPr>
          <w:rFonts w:ascii="Arial" w:hAnsi="Arial" w:cs="Arial"/>
          <w:sz w:val="22"/>
          <w:szCs w:val="22"/>
        </w:rPr>
        <w:t>is designed to assist HVAC technicians in assessing the health of a system</w:t>
      </w:r>
      <w:r>
        <w:rPr>
          <w:rFonts w:ascii="Arial" w:hAnsi="Arial" w:cs="Arial"/>
          <w:sz w:val="22"/>
          <w:szCs w:val="22"/>
        </w:rPr>
        <w:t>,</w:t>
      </w:r>
      <w:r w:rsidRPr="00937F54">
        <w:rPr>
          <w:rFonts w:ascii="Arial" w:hAnsi="Arial" w:cs="Arial"/>
          <w:sz w:val="22"/>
          <w:szCs w:val="22"/>
        </w:rPr>
        <w:t xml:space="preserve"> </w:t>
      </w:r>
      <w:r>
        <w:rPr>
          <w:rFonts w:ascii="Arial" w:hAnsi="Arial" w:cs="Arial"/>
          <w:sz w:val="22"/>
          <w:szCs w:val="22"/>
        </w:rPr>
        <w:t xml:space="preserve">safely and efficiently, </w:t>
      </w:r>
      <w:r w:rsidRPr="00937F54">
        <w:rPr>
          <w:rFonts w:ascii="Arial" w:hAnsi="Arial" w:cs="Arial"/>
          <w:sz w:val="22"/>
          <w:szCs w:val="22"/>
        </w:rPr>
        <w:t xml:space="preserve">by </w:t>
      </w:r>
      <w:r>
        <w:rPr>
          <w:rFonts w:ascii="Arial" w:hAnsi="Arial" w:cs="Arial"/>
          <w:sz w:val="22"/>
          <w:szCs w:val="22"/>
        </w:rPr>
        <w:t xml:space="preserve">easily </w:t>
      </w:r>
      <w:r w:rsidRPr="00937F54">
        <w:rPr>
          <w:rFonts w:ascii="Arial" w:hAnsi="Arial" w:cs="Arial"/>
          <w:sz w:val="22"/>
          <w:szCs w:val="22"/>
        </w:rPr>
        <w:t>allowing the technician to measure and record a variety of data including:</w:t>
      </w:r>
    </w:p>
    <w:p w14:paraId="7929EAC7" w14:textId="77777777" w:rsidR="00CC50F0" w:rsidRDefault="00876E15" w:rsidP="00937F54">
      <w:pPr>
        <w:pStyle w:val="ListParagraph"/>
        <w:numPr>
          <w:ilvl w:val="0"/>
          <w:numId w:val="2"/>
        </w:numPr>
        <w:rPr>
          <w:rFonts w:ascii="Arial" w:hAnsi="Arial" w:cs="Arial"/>
          <w:sz w:val="22"/>
          <w:szCs w:val="22"/>
        </w:rPr>
        <w:sectPr w:rsidR="00CC50F0">
          <w:pgSz w:w="12240" w:h="15840"/>
          <w:pgMar w:top="1440" w:right="1354" w:bottom="1008" w:left="1354" w:header="720" w:footer="720" w:gutter="0"/>
          <w:cols w:space="720"/>
          <w:docGrid w:linePitch="360"/>
        </w:sectPr>
      </w:pPr>
    </w:p>
    <w:p w14:paraId="5820D505" w14:textId="77777777" w:rsidR="00937F54" w:rsidRPr="00937F54" w:rsidRDefault="00CE3A9C" w:rsidP="00937F54">
      <w:pPr>
        <w:pStyle w:val="ListParagraph"/>
        <w:numPr>
          <w:ilvl w:val="0"/>
          <w:numId w:val="2"/>
        </w:numPr>
        <w:rPr>
          <w:rFonts w:ascii="Arial" w:hAnsi="Arial" w:cs="Arial"/>
          <w:b/>
          <w:sz w:val="22"/>
          <w:szCs w:val="22"/>
        </w:rPr>
      </w:pPr>
      <w:r w:rsidRPr="00937F54">
        <w:rPr>
          <w:rFonts w:ascii="Arial" w:hAnsi="Arial" w:cs="Arial"/>
          <w:sz w:val="22"/>
          <w:szCs w:val="22"/>
        </w:rPr>
        <w:lastRenderedPageBreak/>
        <w:t>Airflow Velocity</w:t>
      </w:r>
    </w:p>
    <w:p w14:paraId="7E98FD0D"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Airflow Volume</w:t>
      </w:r>
    </w:p>
    <w:p w14:paraId="4E30CC90"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Dry Bulb Temperature</w:t>
      </w:r>
    </w:p>
    <w:p w14:paraId="41249F6E"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Wet Bulb Temperature</w:t>
      </w:r>
    </w:p>
    <w:p w14:paraId="3505271D"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Relative Humidity</w:t>
      </w:r>
    </w:p>
    <w:p w14:paraId="21BA4972"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Feels Like Temperature</w:t>
      </w:r>
    </w:p>
    <w:p w14:paraId="02A05FF4"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lastRenderedPageBreak/>
        <w:t>Dew Point</w:t>
      </w:r>
    </w:p>
    <w:p w14:paraId="5D8DB655"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Air Density</w:t>
      </w:r>
    </w:p>
    <w:p w14:paraId="2098B88B"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Wind Speed/Direction/Gusts</w:t>
      </w:r>
    </w:p>
    <w:p w14:paraId="1DEC78ED" w14:textId="77777777" w:rsidR="00937F54" w:rsidRP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Indoor vs</w:t>
      </w:r>
      <w:r>
        <w:rPr>
          <w:rFonts w:ascii="Arial" w:hAnsi="Arial" w:cs="Arial"/>
          <w:sz w:val="22"/>
          <w:szCs w:val="22"/>
        </w:rPr>
        <w:t>.</w:t>
      </w:r>
      <w:r w:rsidRPr="00937F54">
        <w:rPr>
          <w:rFonts w:ascii="Arial" w:hAnsi="Arial" w:cs="Arial"/>
          <w:sz w:val="22"/>
          <w:szCs w:val="22"/>
        </w:rPr>
        <w:t xml:space="preserve"> Outdoor Conditions</w:t>
      </w:r>
    </w:p>
    <w:p w14:paraId="13E7DA11" w14:textId="77777777" w:rsidR="00937F54" w:rsidRDefault="00CE3A9C" w:rsidP="00937F54">
      <w:pPr>
        <w:pStyle w:val="ListParagraph"/>
        <w:numPr>
          <w:ilvl w:val="0"/>
          <w:numId w:val="2"/>
        </w:numPr>
        <w:rPr>
          <w:rFonts w:ascii="Arial" w:hAnsi="Arial" w:cs="Arial"/>
          <w:sz w:val="22"/>
          <w:szCs w:val="22"/>
        </w:rPr>
      </w:pPr>
      <w:r w:rsidRPr="00937F54">
        <w:rPr>
          <w:rFonts w:ascii="Arial" w:hAnsi="Arial" w:cs="Arial"/>
          <w:sz w:val="22"/>
          <w:szCs w:val="22"/>
        </w:rPr>
        <w:t>Barometric Pressure</w:t>
      </w:r>
    </w:p>
    <w:p w14:paraId="40A579F8" w14:textId="77777777" w:rsidR="00CC50F0" w:rsidRDefault="00876E15" w:rsidP="00937F54">
      <w:pPr>
        <w:pStyle w:val="ListParagraph"/>
        <w:rPr>
          <w:rFonts w:ascii="Arial" w:hAnsi="Arial" w:cs="Arial"/>
          <w:sz w:val="22"/>
          <w:szCs w:val="22"/>
        </w:rPr>
        <w:sectPr w:rsidR="00CC50F0">
          <w:type w:val="continuous"/>
          <w:pgSz w:w="12240" w:h="15840"/>
          <w:pgMar w:top="1440" w:right="1354" w:bottom="1008" w:left="1354" w:header="720" w:footer="720" w:gutter="0"/>
          <w:cols w:num="2" w:space="720"/>
          <w:docGrid w:linePitch="360"/>
        </w:sectPr>
      </w:pPr>
    </w:p>
    <w:p w14:paraId="2744F6FD" w14:textId="77777777" w:rsidR="00CC50F0" w:rsidRDefault="00876E15" w:rsidP="00937F54">
      <w:pPr>
        <w:pStyle w:val="ListParagraph"/>
        <w:jc w:val="center"/>
        <w:rPr>
          <w:rFonts w:ascii="Arial" w:hAnsi="Arial" w:cs="Arial"/>
          <w:sz w:val="22"/>
          <w:szCs w:val="22"/>
        </w:rPr>
      </w:pPr>
    </w:p>
    <w:p w14:paraId="1BC3FDDC" w14:textId="77777777" w:rsidR="00937F54" w:rsidRDefault="00CE3A9C" w:rsidP="00937F54">
      <w:pPr>
        <w:pStyle w:val="ListParagraph"/>
        <w:jc w:val="center"/>
        <w:rPr>
          <w:rFonts w:ascii="Arial" w:hAnsi="Arial" w:cs="Arial"/>
          <w:sz w:val="22"/>
          <w:szCs w:val="22"/>
        </w:rPr>
      </w:pPr>
      <w:r>
        <w:rPr>
          <w:rFonts w:ascii="Arial" w:hAnsi="Arial" w:cs="Arial"/>
          <w:sz w:val="22"/>
          <w:szCs w:val="22"/>
        </w:rPr>
        <w:t>-more-</w:t>
      </w:r>
    </w:p>
    <w:p w14:paraId="48EEB25E" w14:textId="77777777" w:rsidR="00937F54" w:rsidRDefault="00876E15" w:rsidP="00937F54">
      <w:pPr>
        <w:rPr>
          <w:rFonts w:ascii="Arial" w:hAnsi="Arial" w:cs="Arial"/>
          <w:sz w:val="22"/>
          <w:szCs w:val="22"/>
        </w:rPr>
      </w:pPr>
    </w:p>
    <w:p w14:paraId="083DAB00" w14:textId="77777777" w:rsidR="003F1A9E" w:rsidRDefault="00CE3A9C" w:rsidP="00937F54">
      <w:pPr>
        <w:spacing w:line="360" w:lineRule="auto"/>
        <w:rPr>
          <w:rFonts w:ascii="Arial" w:hAnsi="Arial" w:cs="Arial"/>
          <w:sz w:val="22"/>
          <w:szCs w:val="22"/>
        </w:rPr>
      </w:pPr>
      <w:r>
        <w:rPr>
          <w:rFonts w:ascii="Arial" w:hAnsi="Arial" w:cs="Arial"/>
          <w:sz w:val="22"/>
          <w:szCs w:val="22"/>
        </w:rPr>
        <w:lastRenderedPageBreak/>
        <w:t xml:space="preserve">The ABM-200 utilizes Bluetooth Smart technology to connect seamlessly and quickly to smartphones and tablets. Bluetooth Smart connects over 20 times faster than classic Bluetooth devices and uses a fraction of battery power. The meter features a ruggedized housing with a ¼ inch-20 UNC fitting for mounting to various accessories, which allows for hands free operation. It also comes in an ergonomic carrying case that easily fits into a technician’s pocket or tool bag.  </w:t>
      </w:r>
    </w:p>
    <w:p w14:paraId="40D5D33A" w14:textId="77777777" w:rsidR="003F1A9E" w:rsidRDefault="00876E15" w:rsidP="00937F54">
      <w:pPr>
        <w:spacing w:line="360" w:lineRule="auto"/>
        <w:rPr>
          <w:rFonts w:ascii="Arial" w:hAnsi="Arial" w:cs="Arial"/>
          <w:sz w:val="22"/>
          <w:szCs w:val="22"/>
        </w:rPr>
      </w:pPr>
    </w:p>
    <w:p w14:paraId="661522B2" w14:textId="77777777" w:rsidR="00937F54" w:rsidRDefault="007C03C4" w:rsidP="00937F54">
      <w:pPr>
        <w:spacing w:line="360" w:lineRule="auto"/>
        <w:rPr>
          <w:rFonts w:ascii="Arial" w:hAnsi="Arial" w:cs="Arial"/>
          <w:sz w:val="22"/>
          <w:szCs w:val="22"/>
        </w:rPr>
      </w:pPr>
      <w:r w:rsidRPr="004D6F5A">
        <w:rPr>
          <w:rFonts w:ascii="Arial" w:hAnsi="Arial" w:cs="Arial"/>
          <w:noProof/>
          <w:sz w:val="22"/>
          <w:szCs w:val="22"/>
          <w:lang w:eastAsia="en-US"/>
        </w:rPr>
        <w:drawing>
          <wp:anchor distT="0" distB="0" distL="114300" distR="114300" simplePos="0" relativeHeight="251660288" behindDoc="0" locked="0" layoutInCell="1" allowOverlap="1" wp14:anchorId="768976C6" wp14:editId="129E7382">
            <wp:simplePos x="0" y="0"/>
            <wp:positionH relativeFrom="column">
              <wp:posOffset>3810</wp:posOffset>
            </wp:positionH>
            <wp:positionV relativeFrom="paragraph">
              <wp:posOffset>0</wp:posOffset>
            </wp:positionV>
            <wp:extent cx="1735455" cy="3357880"/>
            <wp:effectExtent l="0" t="0" r="0" b="0"/>
            <wp:wrapTight wrapText="bothSides">
              <wp:wrapPolygon edited="0">
                <wp:start x="0" y="0"/>
                <wp:lineTo x="0" y="21404"/>
                <wp:lineTo x="21181" y="21404"/>
                <wp:lineTo x="211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64_72dpi.jpg"/>
                    <pic:cNvPicPr/>
                  </pic:nvPicPr>
                  <pic:blipFill>
                    <a:blip r:embed="rId11">
                      <a:extLst>
                        <a:ext uri="{28A0092B-C50C-407E-A947-70E740481C1C}">
                          <a14:useLocalDpi xmlns:a14="http://schemas.microsoft.com/office/drawing/2010/main" val="0"/>
                        </a:ext>
                      </a:extLst>
                    </a:blip>
                    <a:stretch>
                      <a:fillRect/>
                    </a:stretch>
                  </pic:blipFill>
                  <pic:spPr>
                    <a:xfrm>
                      <a:off x="0" y="0"/>
                      <a:ext cx="1735455" cy="3357880"/>
                    </a:xfrm>
                    <a:prstGeom prst="rect">
                      <a:avLst/>
                    </a:prstGeom>
                  </pic:spPr>
                </pic:pic>
              </a:graphicData>
            </a:graphic>
            <wp14:sizeRelH relativeFrom="page">
              <wp14:pctWidth>0</wp14:pctWidth>
            </wp14:sizeRelH>
            <wp14:sizeRelV relativeFrom="page">
              <wp14:pctHeight>0</wp14:pctHeight>
            </wp14:sizeRelV>
          </wp:anchor>
        </w:drawing>
      </w:r>
      <w:r w:rsidR="00CE3A9C">
        <w:rPr>
          <w:rFonts w:ascii="Arial" w:hAnsi="Arial" w:cs="Arial"/>
          <w:sz w:val="22"/>
          <w:szCs w:val="22"/>
        </w:rPr>
        <w:t xml:space="preserve">The ABM-200 also enhances the technician’s professionalism with its free app, which is complete with onscreen guidance on how to use the device to ensure accuracy. The app generates a personalized report that can be emailed immediately to the client or home office. In addition, to ensure safety and enhance productivity, the ABM-200 can be attached to the AAB EXP-64, a 64” rugged extension pole (sold separately) to take readings without having to use a ladder.  </w:t>
      </w:r>
    </w:p>
    <w:p w14:paraId="53E10392" w14:textId="77777777" w:rsidR="003F1A9E" w:rsidRDefault="00876E15" w:rsidP="00937F54">
      <w:pPr>
        <w:spacing w:line="360" w:lineRule="auto"/>
        <w:rPr>
          <w:rFonts w:ascii="Arial" w:hAnsi="Arial" w:cs="Arial"/>
          <w:sz w:val="22"/>
          <w:szCs w:val="22"/>
        </w:rPr>
      </w:pPr>
    </w:p>
    <w:p w14:paraId="7A52CA02" w14:textId="77777777" w:rsidR="00874505" w:rsidRDefault="00CE3A9C" w:rsidP="003F1A9E">
      <w:pPr>
        <w:spacing w:line="360" w:lineRule="auto"/>
        <w:rPr>
          <w:rFonts w:ascii="Arial" w:hAnsi="Arial" w:cs="Arial"/>
          <w:sz w:val="22"/>
          <w:szCs w:val="22"/>
        </w:rPr>
      </w:pPr>
      <w:r>
        <w:rPr>
          <w:rFonts w:ascii="Arial" w:hAnsi="Arial" w:cs="Arial"/>
          <w:sz w:val="22"/>
          <w:szCs w:val="22"/>
        </w:rPr>
        <w:t xml:space="preserve">“After the success of the ABM-100, we knew we were on to something revolutionary,” said Scott Madden, Vice President of Product Development for AAB Smart Tools. “We worked closely with our engineering team to take our product to the next level and provide the HVAC industry with a tool that would bring even more benefits to technicians to help them work smarter, not harder.  The ABM-200 is an incredible tool that will enhance productivity, ensure safety, and promote a high level of professionalism for the technicians who use it.” </w:t>
      </w:r>
    </w:p>
    <w:p w14:paraId="551CA3FD" w14:textId="77777777" w:rsidR="003F1A9E" w:rsidRPr="003F1A9E" w:rsidRDefault="00876E15" w:rsidP="003F1A9E">
      <w:pPr>
        <w:spacing w:line="360" w:lineRule="auto"/>
        <w:rPr>
          <w:rFonts w:ascii="Arial" w:hAnsi="Arial" w:cs="Arial"/>
          <w:sz w:val="22"/>
          <w:szCs w:val="22"/>
        </w:rPr>
      </w:pPr>
    </w:p>
    <w:p w14:paraId="46CC0517" w14:textId="77777777" w:rsidR="00E4349F" w:rsidRDefault="00CE3A9C" w:rsidP="006337F0">
      <w:pPr>
        <w:spacing w:after="200" w:line="360" w:lineRule="auto"/>
        <w:rPr>
          <w:rFonts w:ascii="Arial" w:hAnsi="Arial"/>
          <w:sz w:val="22"/>
          <w:szCs w:val="22"/>
        </w:rPr>
      </w:pPr>
      <w:r>
        <w:rPr>
          <w:rFonts w:ascii="Arial" w:hAnsi="Arial"/>
          <w:sz w:val="22"/>
          <w:szCs w:val="22"/>
        </w:rPr>
        <w:t xml:space="preserve">AAB Smart Tools is actively developing numerous additional smart tools to serve the HVAC industry and plans to introduce several more innovative products in 2015.  </w:t>
      </w:r>
    </w:p>
    <w:p w14:paraId="1BEC1794" w14:textId="77777777" w:rsidR="00964FAB" w:rsidRDefault="00CE3A9C" w:rsidP="006337F0">
      <w:pPr>
        <w:spacing w:after="200" w:line="360" w:lineRule="auto"/>
        <w:rPr>
          <w:rFonts w:ascii="Arial" w:hAnsi="Arial"/>
          <w:sz w:val="22"/>
          <w:szCs w:val="22"/>
        </w:rPr>
      </w:pPr>
      <w:r>
        <w:rPr>
          <w:rFonts w:ascii="Arial" w:hAnsi="Arial"/>
          <w:sz w:val="22"/>
          <w:szCs w:val="22"/>
        </w:rPr>
        <w:t xml:space="preserve">For more information, please visit </w:t>
      </w:r>
      <w:hyperlink r:id="rId12" w:history="1">
        <w:r w:rsidRPr="00D44EDA">
          <w:rPr>
            <w:rStyle w:val="Hyperlink"/>
            <w:rFonts w:ascii="Arial" w:hAnsi="Arial"/>
            <w:sz w:val="22"/>
            <w:szCs w:val="22"/>
          </w:rPr>
          <w:t>www.</w:t>
        </w:r>
        <w:r>
          <w:rPr>
            <w:rStyle w:val="Hyperlink"/>
            <w:rFonts w:ascii="Arial" w:hAnsi="Arial"/>
            <w:sz w:val="22"/>
            <w:szCs w:val="22"/>
          </w:rPr>
          <w:t>AAB</w:t>
        </w:r>
        <w:r w:rsidRPr="00D44EDA">
          <w:rPr>
            <w:rStyle w:val="Hyperlink"/>
            <w:rFonts w:ascii="Arial" w:hAnsi="Arial"/>
            <w:sz w:val="22"/>
            <w:szCs w:val="22"/>
          </w:rPr>
          <w:t>smart.com</w:t>
        </w:r>
      </w:hyperlink>
    </w:p>
    <w:p w14:paraId="4B514289" w14:textId="77777777" w:rsidR="00572637" w:rsidRDefault="00CE3A9C" w:rsidP="00964FAB">
      <w:pPr>
        <w:spacing w:after="200"/>
        <w:rPr>
          <w:rFonts w:ascii="Arial" w:hAnsi="Arial" w:cs="Arial"/>
          <w:sz w:val="20"/>
          <w:szCs w:val="20"/>
          <w:lang w:eastAsia="en-US"/>
        </w:rPr>
      </w:pPr>
      <w:r w:rsidRPr="00964FAB">
        <w:rPr>
          <w:rFonts w:ascii="Arial" w:hAnsi="Arial" w:cs="Arial"/>
          <w:b/>
          <w:sz w:val="20"/>
          <w:szCs w:val="20"/>
        </w:rPr>
        <w:t>About AAB Smart Tools</w:t>
      </w:r>
      <w:r w:rsidRPr="00964FAB">
        <w:rPr>
          <w:rFonts w:ascii="Arial" w:hAnsi="Arial" w:cs="Arial"/>
          <w:sz w:val="20"/>
          <w:szCs w:val="20"/>
        </w:rPr>
        <w:t xml:space="preserve"> | </w:t>
      </w:r>
      <w:r w:rsidRPr="00964FAB">
        <w:rPr>
          <w:rFonts w:ascii="Arial" w:hAnsi="Arial" w:cs="Arial"/>
          <w:sz w:val="20"/>
          <w:szCs w:val="20"/>
          <w:lang w:eastAsia="en-US"/>
        </w:rPr>
        <w:t xml:space="preserve">AAB Smart Tools (AAB) </w:t>
      </w:r>
      <w:r>
        <w:rPr>
          <w:rFonts w:ascii="Arial" w:hAnsi="Arial" w:cs="Arial"/>
          <w:sz w:val="20"/>
          <w:szCs w:val="20"/>
          <w:lang w:eastAsia="en-US"/>
        </w:rPr>
        <w:t xml:space="preserve">designs and </w:t>
      </w:r>
      <w:r w:rsidRPr="00964FAB">
        <w:rPr>
          <w:rFonts w:ascii="Arial" w:hAnsi="Arial" w:cs="Arial"/>
          <w:sz w:val="20"/>
          <w:szCs w:val="20"/>
          <w:lang w:eastAsia="en-US"/>
        </w:rPr>
        <w:t xml:space="preserve">manufactures smartphone tools </w:t>
      </w:r>
      <w:r>
        <w:rPr>
          <w:rFonts w:ascii="Arial" w:hAnsi="Arial" w:cs="Arial"/>
          <w:sz w:val="20"/>
          <w:szCs w:val="20"/>
          <w:lang w:eastAsia="en-US"/>
        </w:rPr>
        <w:t xml:space="preserve">that </w:t>
      </w:r>
      <w:r w:rsidRPr="00964FAB">
        <w:rPr>
          <w:rFonts w:ascii="Arial" w:hAnsi="Arial" w:cs="Arial"/>
          <w:sz w:val="20"/>
          <w:szCs w:val="20"/>
          <w:lang w:eastAsia="en-US"/>
        </w:rPr>
        <w:t xml:space="preserve">simplify and improve the analysis </w:t>
      </w:r>
      <w:r>
        <w:rPr>
          <w:rFonts w:ascii="Arial" w:hAnsi="Arial" w:cs="Arial"/>
          <w:sz w:val="20"/>
          <w:szCs w:val="20"/>
          <w:lang w:eastAsia="en-US"/>
        </w:rPr>
        <w:t>of HVAC systems</w:t>
      </w:r>
      <w:r w:rsidRPr="00964FAB">
        <w:rPr>
          <w:rFonts w:ascii="Arial" w:hAnsi="Arial" w:cs="Arial"/>
          <w:sz w:val="20"/>
          <w:szCs w:val="20"/>
          <w:lang w:eastAsia="en-US"/>
        </w:rPr>
        <w:t>.</w:t>
      </w:r>
      <w:r>
        <w:rPr>
          <w:rFonts w:ascii="Arial" w:hAnsi="Arial" w:cs="Arial"/>
          <w:sz w:val="20"/>
          <w:szCs w:val="20"/>
          <w:lang w:eastAsia="en-US"/>
        </w:rPr>
        <w:t xml:space="preserve"> </w:t>
      </w:r>
      <w:r w:rsidRPr="00964FAB">
        <w:rPr>
          <w:rFonts w:ascii="Arial" w:hAnsi="Arial" w:cs="Arial"/>
          <w:sz w:val="20"/>
          <w:szCs w:val="20"/>
          <w:lang w:eastAsia="en-US"/>
        </w:rPr>
        <w:t xml:space="preserve">With headquarters in Orlando, Florida, the company’s focus </w:t>
      </w:r>
      <w:r>
        <w:rPr>
          <w:rFonts w:ascii="Arial" w:hAnsi="Arial" w:cs="Arial"/>
          <w:sz w:val="20"/>
          <w:szCs w:val="20"/>
          <w:lang w:eastAsia="en-US"/>
        </w:rPr>
        <w:t>is</w:t>
      </w:r>
      <w:r w:rsidRPr="00964FAB">
        <w:rPr>
          <w:rFonts w:ascii="Arial" w:hAnsi="Arial" w:cs="Arial"/>
          <w:sz w:val="20"/>
          <w:szCs w:val="20"/>
          <w:lang w:eastAsia="en-US"/>
        </w:rPr>
        <w:t xml:space="preserve"> to manufacture HVAC industry specific smart tools that are </w:t>
      </w:r>
      <w:r>
        <w:rPr>
          <w:rFonts w:ascii="Arial" w:hAnsi="Arial" w:cs="Arial"/>
          <w:sz w:val="20"/>
          <w:szCs w:val="20"/>
          <w:lang w:eastAsia="en-US"/>
        </w:rPr>
        <w:t>accurate, affordable</w:t>
      </w:r>
      <w:r w:rsidRPr="00964FAB">
        <w:rPr>
          <w:rFonts w:ascii="Arial" w:hAnsi="Arial" w:cs="Arial"/>
          <w:sz w:val="20"/>
          <w:szCs w:val="20"/>
          <w:lang w:eastAsia="en-US"/>
        </w:rPr>
        <w:t>, and easy to use. By providing tools with easy-to-follow onscreen guidance and ergonomic designs, AAB Smart Tools has made the application and understanding of building sciences practical for all</w:t>
      </w:r>
      <w:r>
        <w:rPr>
          <w:rFonts w:ascii="Arial" w:hAnsi="Arial" w:cs="Arial"/>
          <w:sz w:val="20"/>
          <w:szCs w:val="20"/>
          <w:lang w:eastAsia="en-US"/>
        </w:rPr>
        <w:t xml:space="preserve"> levels of HVAC professionals. </w:t>
      </w:r>
      <w:r w:rsidRPr="00964FAB">
        <w:rPr>
          <w:rFonts w:ascii="Arial" w:hAnsi="Arial" w:cs="Arial"/>
          <w:sz w:val="20"/>
          <w:szCs w:val="20"/>
          <w:lang w:eastAsia="en-US"/>
        </w:rPr>
        <w:t xml:space="preserve">For more information, please visit </w:t>
      </w:r>
      <w:hyperlink r:id="rId13" w:history="1">
        <w:r w:rsidRPr="00964FAB">
          <w:rPr>
            <w:rStyle w:val="Hyperlink"/>
            <w:rFonts w:ascii="Arial" w:hAnsi="Arial" w:cs="Arial"/>
            <w:color w:val="auto"/>
            <w:sz w:val="20"/>
            <w:szCs w:val="20"/>
            <w:lang w:eastAsia="en-US"/>
          </w:rPr>
          <w:t>www.aabsmart.com</w:t>
        </w:r>
      </w:hyperlink>
      <w:r w:rsidRPr="00964FAB">
        <w:rPr>
          <w:rFonts w:ascii="Arial" w:hAnsi="Arial" w:cs="Arial"/>
          <w:sz w:val="20"/>
          <w:szCs w:val="20"/>
          <w:lang w:eastAsia="en-US"/>
        </w:rPr>
        <w:t xml:space="preserve"> or contact </w:t>
      </w:r>
      <w:hyperlink r:id="rId14" w:history="1">
        <w:r w:rsidRPr="00964FAB">
          <w:rPr>
            <w:rFonts w:ascii="Arial" w:hAnsi="Arial" w:cs="Arial"/>
            <w:sz w:val="20"/>
            <w:szCs w:val="20"/>
            <w:u w:val="single" w:color="6B006D"/>
            <w:lang w:eastAsia="en-US"/>
          </w:rPr>
          <w:t>info@aabsmart.com</w:t>
        </w:r>
      </w:hyperlink>
      <w:r w:rsidRPr="00964FAB">
        <w:rPr>
          <w:rFonts w:ascii="Arial" w:hAnsi="Arial" w:cs="Arial"/>
          <w:sz w:val="20"/>
          <w:szCs w:val="20"/>
          <w:lang w:eastAsia="en-US"/>
        </w:rPr>
        <w:t>.</w:t>
      </w:r>
    </w:p>
    <w:p w14:paraId="7F923B29" w14:textId="77777777" w:rsidR="00390D10" w:rsidRDefault="00390D10" w:rsidP="00964FAB">
      <w:pPr>
        <w:spacing w:after="200"/>
        <w:rPr>
          <w:rFonts w:ascii="Arial" w:hAnsi="Arial" w:cs="Arial"/>
          <w:sz w:val="20"/>
          <w:szCs w:val="20"/>
          <w:lang w:eastAsia="en-US"/>
        </w:rPr>
      </w:pPr>
    </w:p>
    <w:p w14:paraId="27F48197" w14:textId="6A1C54B2" w:rsidR="00390D10" w:rsidRDefault="00390D10" w:rsidP="00CE0420">
      <w:pPr>
        <w:spacing w:after="200"/>
        <w:jc w:val="center"/>
        <w:rPr>
          <w:rFonts w:ascii="Arial" w:hAnsi="Arial" w:cs="Arial"/>
          <w:sz w:val="20"/>
          <w:szCs w:val="20"/>
          <w:lang w:eastAsia="en-US"/>
        </w:rPr>
      </w:pPr>
      <w:r>
        <w:rPr>
          <w:rFonts w:ascii="Arial" w:hAnsi="Arial" w:cs="Arial"/>
          <w:sz w:val="20"/>
          <w:szCs w:val="20"/>
          <w:lang w:eastAsia="en-US"/>
        </w:rPr>
        <w:t>###</w:t>
      </w:r>
    </w:p>
    <w:p w14:paraId="706A1A4F" w14:textId="77777777" w:rsidR="003F121B" w:rsidRDefault="00876E15" w:rsidP="00CE0420">
      <w:pPr>
        <w:spacing w:after="200" w:line="360" w:lineRule="auto"/>
        <w:rPr>
          <w:rFonts w:ascii="Arial" w:hAnsi="Arial"/>
          <w:sz w:val="22"/>
          <w:szCs w:val="22"/>
        </w:rPr>
      </w:pPr>
    </w:p>
    <w:p w14:paraId="3180368C" w14:textId="77777777" w:rsidR="003F121B" w:rsidRPr="003527C8" w:rsidRDefault="00CE3A9C" w:rsidP="003527C8">
      <w:pPr>
        <w:spacing w:line="360" w:lineRule="auto"/>
        <w:rPr>
          <w:rFonts w:ascii="Arial" w:hAnsi="Arial"/>
          <w:sz w:val="22"/>
          <w:szCs w:val="22"/>
        </w:rPr>
      </w:pPr>
      <w:r>
        <w:rPr>
          <w:rFonts w:ascii="Arial" w:hAnsi="Arial"/>
          <w:sz w:val="22"/>
          <w:szCs w:val="22"/>
        </w:rPr>
        <w:lastRenderedPageBreak/>
        <w:tab/>
        <w:t xml:space="preserve"> </w:t>
      </w:r>
    </w:p>
    <w:p w14:paraId="1EB9576D" w14:textId="77777777" w:rsidR="003527C8" w:rsidRPr="003527C8" w:rsidRDefault="003527C8" w:rsidP="003527C8">
      <w:pPr>
        <w:jc w:val="center"/>
        <w:rPr>
          <w:rFonts w:ascii="Arial" w:hAnsi="Arial"/>
          <w:b/>
          <w:sz w:val="28"/>
          <w:szCs w:val="28"/>
        </w:rPr>
      </w:pPr>
    </w:p>
    <w:sectPr w:rsidR="003527C8" w:rsidRPr="003527C8" w:rsidSect="00CC50F0">
      <w:type w:val="continuous"/>
      <w:pgSz w:w="12240" w:h="15840"/>
      <w:pgMar w:top="1440" w:right="1354" w:bottom="1008" w:left="135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CB81B" w14:textId="77777777" w:rsidR="00CE3A9C" w:rsidRDefault="00CE3A9C" w:rsidP="00CC50F0">
      <w:r>
        <w:separator/>
      </w:r>
    </w:p>
  </w:endnote>
  <w:endnote w:type="continuationSeparator" w:id="0">
    <w:p w14:paraId="3F28C193" w14:textId="77777777" w:rsidR="00CE3A9C" w:rsidRDefault="00CE3A9C" w:rsidP="00CC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1F327" w14:textId="77777777" w:rsidR="00CE3A9C" w:rsidRDefault="00CE3A9C" w:rsidP="00CC50F0">
      <w:r>
        <w:separator/>
      </w:r>
    </w:p>
  </w:footnote>
  <w:footnote w:type="continuationSeparator" w:id="0">
    <w:p w14:paraId="0B764AEC" w14:textId="77777777" w:rsidR="00CE3A9C" w:rsidRDefault="00CE3A9C" w:rsidP="00CC50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6056"/>
    <w:multiLevelType w:val="hybridMultilevel"/>
    <w:tmpl w:val="16C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7501D"/>
    <w:multiLevelType w:val="hybridMultilevel"/>
    <w:tmpl w:val="C512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C8"/>
    <w:rsid w:val="00035A89"/>
    <w:rsid w:val="00217C3B"/>
    <w:rsid w:val="003527C8"/>
    <w:rsid w:val="00390D10"/>
    <w:rsid w:val="004D6F5A"/>
    <w:rsid w:val="005970BF"/>
    <w:rsid w:val="007C03C4"/>
    <w:rsid w:val="00876E15"/>
    <w:rsid w:val="00CE0420"/>
    <w:rsid w:val="00CE3A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79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8"/>
    <w:rPr>
      <w:lang w:eastAsia="ja-JP"/>
    </w:rPr>
  </w:style>
  <w:style w:type="paragraph" w:styleId="Heading1">
    <w:name w:val="heading 1"/>
    <w:basedOn w:val="Normal"/>
    <w:next w:val="Normal"/>
    <w:link w:val="Heading1Char"/>
    <w:qFormat/>
    <w:rsid w:val="003527C8"/>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7C8"/>
    <w:rPr>
      <w:rFonts w:ascii="Times New Roman" w:eastAsia="Times New Roman" w:hAnsi="Times New Roman" w:cs="Times New Roman"/>
      <w:szCs w:val="20"/>
      <w:lang w:eastAsia="ja-JP"/>
    </w:rPr>
  </w:style>
  <w:style w:type="character" w:styleId="Hyperlink">
    <w:name w:val="Hyperlink"/>
    <w:semiHidden/>
    <w:rsid w:val="003527C8"/>
    <w:rPr>
      <w:color w:val="0000FF"/>
      <w:u w:val="single"/>
    </w:rPr>
  </w:style>
  <w:style w:type="character" w:styleId="FollowedHyperlink">
    <w:name w:val="FollowedHyperlink"/>
    <w:basedOn w:val="DefaultParagraphFont"/>
    <w:uiPriority w:val="99"/>
    <w:semiHidden/>
    <w:unhideWhenUsed/>
    <w:rsid w:val="00380E7E"/>
    <w:rPr>
      <w:color w:val="800080" w:themeColor="followedHyperlink"/>
      <w:u w:val="single"/>
    </w:rPr>
  </w:style>
  <w:style w:type="paragraph" w:styleId="ListParagraph">
    <w:name w:val="List Paragraph"/>
    <w:basedOn w:val="Normal"/>
    <w:uiPriority w:val="34"/>
    <w:qFormat/>
    <w:rsid w:val="00937F54"/>
    <w:pPr>
      <w:ind w:left="720"/>
      <w:contextualSpacing/>
    </w:pPr>
  </w:style>
  <w:style w:type="paragraph" w:styleId="Header">
    <w:name w:val="header"/>
    <w:basedOn w:val="Normal"/>
    <w:link w:val="HeaderChar"/>
    <w:uiPriority w:val="99"/>
    <w:unhideWhenUsed/>
    <w:rsid w:val="00CC50F0"/>
    <w:pPr>
      <w:tabs>
        <w:tab w:val="center" w:pos="4320"/>
        <w:tab w:val="right" w:pos="8640"/>
      </w:tabs>
    </w:pPr>
  </w:style>
  <w:style w:type="character" w:customStyle="1" w:styleId="HeaderChar">
    <w:name w:val="Header Char"/>
    <w:basedOn w:val="DefaultParagraphFont"/>
    <w:link w:val="Header"/>
    <w:uiPriority w:val="99"/>
    <w:rsid w:val="00CC50F0"/>
    <w:rPr>
      <w:lang w:eastAsia="ja-JP"/>
    </w:rPr>
  </w:style>
  <w:style w:type="paragraph" w:styleId="Footer">
    <w:name w:val="footer"/>
    <w:basedOn w:val="Normal"/>
    <w:link w:val="FooterChar"/>
    <w:uiPriority w:val="99"/>
    <w:unhideWhenUsed/>
    <w:rsid w:val="00CC50F0"/>
    <w:pPr>
      <w:tabs>
        <w:tab w:val="center" w:pos="4320"/>
        <w:tab w:val="right" w:pos="8640"/>
      </w:tabs>
    </w:pPr>
  </w:style>
  <w:style w:type="character" w:customStyle="1" w:styleId="FooterChar">
    <w:name w:val="Footer Char"/>
    <w:basedOn w:val="DefaultParagraphFont"/>
    <w:link w:val="Footer"/>
    <w:uiPriority w:val="99"/>
    <w:rsid w:val="00CC50F0"/>
    <w:rPr>
      <w:lang w:eastAsia="ja-JP"/>
    </w:rPr>
  </w:style>
  <w:style w:type="paragraph" w:styleId="BalloonText">
    <w:name w:val="Balloon Text"/>
    <w:basedOn w:val="Normal"/>
    <w:link w:val="BalloonTextChar"/>
    <w:uiPriority w:val="99"/>
    <w:semiHidden/>
    <w:unhideWhenUsed/>
    <w:rsid w:val="00A87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397"/>
    <w:rPr>
      <w:rFonts w:ascii="Lucida Grande"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8"/>
    <w:rPr>
      <w:lang w:eastAsia="ja-JP"/>
    </w:rPr>
  </w:style>
  <w:style w:type="paragraph" w:styleId="Heading1">
    <w:name w:val="heading 1"/>
    <w:basedOn w:val="Normal"/>
    <w:next w:val="Normal"/>
    <w:link w:val="Heading1Char"/>
    <w:qFormat/>
    <w:rsid w:val="003527C8"/>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7C8"/>
    <w:rPr>
      <w:rFonts w:ascii="Times New Roman" w:eastAsia="Times New Roman" w:hAnsi="Times New Roman" w:cs="Times New Roman"/>
      <w:szCs w:val="20"/>
      <w:lang w:eastAsia="ja-JP"/>
    </w:rPr>
  </w:style>
  <w:style w:type="character" w:styleId="Hyperlink">
    <w:name w:val="Hyperlink"/>
    <w:semiHidden/>
    <w:rsid w:val="003527C8"/>
    <w:rPr>
      <w:color w:val="0000FF"/>
      <w:u w:val="single"/>
    </w:rPr>
  </w:style>
  <w:style w:type="character" w:styleId="FollowedHyperlink">
    <w:name w:val="FollowedHyperlink"/>
    <w:basedOn w:val="DefaultParagraphFont"/>
    <w:uiPriority w:val="99"/>
    <w:semiHidden/>
    <w:unhideWhenUsed/>
    <w:rsid w:val="00380E7E"/>
    <w:rPr>
      <w:color w:val="800080" w:themeColor="followedHyperlink"/>
      <w:u w:val="single"/>
    </w:rPr>
  </w:style>
  <w:style w:type="paragraph" w:styleId="ListParagraph">
    <w:name w:val="List Paragraph"/>
    <w:basedOn w:val="Normal"/>
    <w:uiPriority w:val="34"/>
    <w:qFormat/>
    <w:rsid w:val="00937F54"/>
    <w:pPr>
      <w:ind w:left="720"/>
      <w:contextualSpacing/>
    </w:pPr>
  </w:style>
  <w:style w:type="paragraph" w:styleId="Header">
    <w:name w:val="header"/>
    <w:basedOn w:val="Normal"/>
    <w:link w:val="HeaderChar"/>
    <w:uiPriority w:val="99"/>
    <w:unhideWhenUsed/>
    <w:rsid w:val="00CC50F0"/>
    <w:pPr>
      <w:tabs>
        <w:tab w:val="center" w:pos="4320"/>
        <w:tab w:val="right" w:pos="8640"/>
      </w:tabs>
    </w:pPr>
  </w:style>
  <w:style w:type="character" w:customStyle="1" w:styleId="HeaderChar">
    <w:name w:val="Header Char"/>
    <w:basedOn w:val="DefaultParagraphFont"/>
    <w:link w:val="Header"/>
    <w:uiPriority w:val="99"/>
    <w:rsid w:val="00CC50F0"/>
    <w:rPr>
      <w:lang w:eastAsia="ja-JP"/>
    </w:rPr>
  </w:style>
  <w:style w:type="paragraph" w:styleId="Footer">
    <w:name w:val="footer"/>
    <w:basedOn w:val="Normal"/>
    <w:link w:val="FooterChar"/>
    <w:uiPriority w:val="99"/>
    <w:unhideWhenUsed/>
    <w:rsid w:val="00CC50F0"/>
    <w:pPr>
      <w:tabs>
        <w:tab w:val="center" w:pos="4320"/>
        <w:tab w:val="right" w:pos="8640"/>
      </w:tabs>
    </w:pPr>
  </w:style>
  <w:style w:type="character" w:customStyle="1" w:styleId="FooterChar">
    <w:name w:val="Footer Char"/>
    <w:basedOn w:val="DefaultParagraphFont"/>
    <w:link w:val="Footer"/>
    <w:uiPriority w:val="99"/>
    <w:rsid w:val="00CC50F0"/>
    <w:rPr>
      <w:lang w:eastAsia="ja-JP"/>
    </w:rPr>
  </w:style>
  <w:style w:type="paragraph" w:styleId="BalloonText">
    <w:name w:val="Balloon Text"/>
    <w:basedOn w:val="Normal"/>
    <w:link w:val="BalloonTextChar"/>
    <w:uiPriority w:val="99"/>
    <w:semiHidden/>
    <w:unhideWhenUsed/>
    <w:rsid w:val="00A87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397"/>
    <w:rPr>
      <w:rFonts w:ascii="Lucida Grande"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http://www.aabsmart.com" TargetMode="External"/><Relationship Id="rId13" Type="http://schemas.openxmlformats.org/officeDocument/2006/relationships/hyperlink" Target="http://www.aabsmart.com" TargetMode="External"/><Relationship Id="rId14" Type="http://schemas.openxmlformats.org/officeDocument/2006/relationships/hyperlink" Target="mailto:info@aabsmart.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regina@planpr.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3416</Characters>
  <Application>Microsoft Macintosh Word</Application>
  <DocSecurity>0</DocSecurity>
  <Lines>28</Lines>
  <Paragraphs>8</Paragraphs>
  <ScaleCrop>false</ScaleCrop>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Marston</dc:creator>
  <cp:keywords/>
  <dc:description/>
  <cp:lastModifiedBy>Regina Marston</cp:lastModifiedBy>
  <cp:revision>3</cp:revision>
  <dcterms:created xsi:type="dcterms:W3CDTF">2015-07-20T16:36:00Z</dcterms:created>
  <dcterms:modified xsi:type="dcterms:W3CDTF">2015-07-20T16:36:00Z</dcterms:modified>
</cp:coreProperties>
</file>